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b/>
          <w:sz w:val="24"/>
          <w:szCs w:val="24"/>
        </w:rPr>
        <w:t>Ситуация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9617D9">
        <w:rPr>
          <w:rFonts w:ascii="Times New Roman" w:hAnsi="Times New Roman" w:cs="Times New Roman"/>
          <w:sz w:val="24"/>
          <w:szCs w:val="24"/>
        </w:rPr>
        <w:t xml:space="preserve">. Определите, какие из перечисленных ниже процедур предоставят аудитору наиболее точные данные для проведения уценки материалов. </w:t>
      </w:r>
      <w:r w:rsidRPr="009617D9">
        <w:rPr>
          <w:rFonts w:ascii="Times New Roman" w:hAnsi="Times New Roman" w:cs="Times New Roman"/>
          <w:sz w:val="24"/>
          <w:szCs w:val="24"/>
        </w:rPr>
        <w:t>Обоснуйте Ваш ответ.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1) проверка правильности отнесения на счет </w:t>
      </w:r>
      <w:r w:rsidRPr="009617D9">
        <w:rPr>
          <w:rFonts w:ascii="Times New Roman" w:hAnsi="Times New Roman" w:cs="Times New Roman"/>
          <w:sz w:val="24"/>
          <w:szCs w:val="24"/>
        </w:rPr>
        <w:t>13</w:t>
      </w:r>
      <w:r w:rsidRPr="009617D9">
        <w:rPr>
          <w:rFonts w:ascii="Times New Roman" w:hAnsi="Times New Roman" w:cs="Times New Roman"/>
          <w:sz w:val="24"/>
          <w:szCs w:val="24"/>
        </w:rPr>
        <w:t xml:space="preserve">10 «Материалы» материалов, хранящихся в другом месте;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2) сопоставление данных, полученных при проведении инвентаризации, и данных аналитического учета по счету </w:t>
      </w:r>
      <w:r w:rsidRPr="009617D9">
        <w:rPr>
          <w:rFonts w:ascii="Times New Roman" w:hAnsi="Times New Roman" w:cs="Times New Roman"/>
          <w:sz w:val="24"/>
          <w:szCs w:val="24"/>
        </w:rPr>
        <w:t xml:space="preserve"> 13</w:t>
      </w:r>
      <w:r w:rsidRPr="009617D9">
        <w:rPr>
          <w:rFonts w:ascii="Times New Roman" w:hAnsi="Times New Roman" w:cs="Times New Roman"/>
          <w:sz w:val="24"/>
          <w:szCs w:val="24"/>
        </w:rPr>
        <w:t xml:space="preserve">10;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3) проверка правильности и полноты кодирования производственных запасов по данным текущего бухгалтерского учета и инвентаризационной ведомости;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4) проверка правильности учета неликвидных материалов.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b/>
          <w:sz w:val="24"/>
          <w:szCs w:val="24"/>
        </w:rPr>
        <w:t>Ситуация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9617D9">
        <w:rPr>
          <w:rFonts w:ascii="Times New Roman" w:hAnsi="Times New Roman" w:cs="Times New Roman"/>
          <w:sz w:val="24"/>
          <w:szCs w:val="24"/>
        </w:rPr>
        <w:t>.</w:t>
      </w:r>
      <w:r w:rsidRPr="009617D9">
        <w:rPr>
          <w:rFonts w:ascii="Times New Roman" w:hAnsi="Times New Roman" w:cs="Times New Roman"/>
          <w:sz w:val="24"/>
          <w:szCs w:val="24"/>
        </w:rPr>
        <w:t xml:space="preserve"> Определить, на что должен обратить внимание аудитор при проведении проверки учета готовой продукции. Обоснуйте Ваш ответ.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Аудиторская фирма провела проверку учета готовой продукции в </w:t>
      </w:r>
      <w:r w:rsidRPr="009617D9">
        <w:rPr>
          <w:rFonts w:ascii="Times New Roman" w:hAnsi="Times New Roman" w:cs="Times New Roman"/>
          <w:sz w:val="24"/>
          <w:szCs w:val="24"/>
        </w:rPr>
        <w:t>ТОО</w:t>
      </w:r>
      <w:r w:rsidRPr="009617D9">
        <w:rPr>
          <w:rFonts w:ascii="Times New Roman" w:hAnsi="Times New Roman" w:cs="Times New Roman"/>
          <w:sz w:val="24"/>
          <w:szCs w:val="24"/>
        </w:rPr>
        <w:t xml:space="preserve"> «</w:t>
      </w:r>
      <w:r w:rsidRPr="009617D9">
        <w:rPr>
          <w:rFonts w:ascii="Times New Roman" w:hAnsi="Times New Roman" w:cs="Times New Roman"/>
          <w:sz w:val="24"/>
          <w:szCs w:val="24"/>
        </w:rPr>
        <w:t>Альфа</w:t>
      </w:r>
      <w:r w:rsidRPr="009617D9">
        <w:rPr>
          <w:rFonts w:ascii="Times New Roman" w:hAnsi="Times New Roman" w:cs="Times New Roman"/>
          <w:sz w:val="24"/>
          <w:szCs w:val="24"/>
        </w:rPr>
        <w:t>». По просьбе аудитора руководитель проверяемого предприятия предоставил следующие сведения о результатах проведенной и</w:t>
      </w:r>
      <w:r w:rsidRPr="009617D9">
        <w:rPr>
          <w:rFonts w:ascii="Times New Roman" w:hAnsi="Times New Roman" w:cs="Times New Roman"/>
          <w:sz w:val="24"/>
          <w:szCs w:val="24"/>
        </w:rPr>
        <w:t>нвентаризации готовой продукции: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 1) с заведующим складом готовой продукции заключен договор о материальной ответственности;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2) в инвентаризационной и сличительной </w:t>
      </w:r>
      <w:proofErr w:type="gramStart"/>
      <w:r w:rsidRPr="009617D9">
        <w:rPr>
          <w:rFonts w:ascii="Times New Roman" w:hAnsi="Times New Roman" w:cs="Times New Roman"/>
          <w:sz w:val="24"/>
          <w:szCs w:val="24"/>
        </w:rPr>
        <w:t>ведомостях</w:t>
      </w:r>
      <w:proofErr w:type="gramEnd"/>
      <w:r w:rsidRPr="009617D9">
        <w:rPr>
          <w:rFonts w:ascii="Times New Roman" w:hAnsi="Times New Roman" w:cs="Times New Roman"/>
          <w:sz w:val="24"/>
          <w:szCs w:val="24"/>
        </w:rPr>
        <w:t xml:space="preserve"> отражена недостача готовой продукции;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3) в регистрах бухгалтерского учета выявленная недостача готовой продукции списана как возникшая в результате естественной убыли, </w:t>
      </w:r>
      <w:proofErr w:type="gramStart"/>
      <w:r w:rsidRPr="009617D9">
        <w:rPr>
          <w:rFonts w:ascii="Times New Roman" w:hAnsi="Times New Roman" w:cs="Times New Roman"/>
          <w:sz w:val="24"/>
          <w:szCs w:val="24"/>
        </w:rPr>
        <w:t>при чем</w:t>
      </w:r>
      <w:proofErr w:type="gramEnd"/>
      <w:r w:rsidRPr="009617D9">
        <w:rPr>
          <w:rFonts w:ascii="Times New Roman" w:hAnsi="Times New Roman" w:cs="Times New Roman"/>
          <w:sz w:val="24"/>
          <w:szCs w:val="24"/>
        </w:rPr>
        <w:t xml:space="preserve"> в больших размерах, чем это установлено законодательно;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4) в карточках учета готовой продукции не отражено её поступление из производства на текущую дату;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5) бухгалтером была проведена сверка результатов инвентаризации с данными бухгалтерского учета.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b/>
          <w:sz w:val="24"/>
          <w:szCs w:val="24"/>
        </w:rPr>
        <w:t>Ситуация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bookmarkStart w:id="0" w:name="_GoBack"/>
      <w:bookmarkEnd w:id="0"/>
      <w:r w:rsidRPr="009617D9">
        <w:rPr>
          <w:rFonts w:ascii="Times New Roman" w:hAnsi="Times New Roman" w:cs="Times New Roman"/>
          <w:sz w:val="24"/>
          <w:szCs w:val="24"/>
        </w:rPr>
        <w:t>. Определите, какие из перечисленных ниже данных предоставят аудитору сведения о праве собственности предприятия на объекты основных средств. Обоснуйте Ваш ответ.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В ходе аудиторской проверки аудитором были выполнены следующие процедуры: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1) проверка наличия технических паспортов на объекты основных средств;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2) проверка документов на приобретение и актов ввода в эксплуатацию объектов основных средств; </w:t>
      </w:r>
    </w:p>
    <w:p w:rsidR="009617D9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 xml:space="preserve">3) проведение инвентаризации основных средств; </w:t>
      </w:r>
    </w:p>
    <w:p w:rsidR="00E81D26" w:rsidRPr="009617D9" w:rsidRDefault="009617D9" w:rsidP="009617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17D9">
        <w:rPr>
          <w:rFonts w:ascii="Times New Roman" w:hAnsi="Times New Roman" w:cs="Times New Roman"/>
          <w:sz w:val="24"/>
          <w:szCs w:val="24"/>
        </w:rPr>
        <w:t>4) получение устных подтверждений от продавцов оборудования и других объектов основных средств.</w:t>
      </w:r>
    </w:p>
    <w:sectPr w:rsidR="00E81D26" w:rsidRPr="00961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7D9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98E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38EE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2609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17D9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55BE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6A50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2020-04-12T08:02:00Z</dcterms:created>
  <dcterms:modified xsi:type="dcterms:W3CDTF">2020-04-12T08:09:00Z</dcterms:modified>
</cp:coreProperties>
</file>